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C2" w:rsidRDefault="00B93EC2">
      <w:r>
        <w:t>   </w:t>
      </w:r>
      <w:r>
        <w:rPr>
          <w:rFonts w:hint="eastAsia"/>
        </w:rPr>
        <w:t xml:space="preserve">      </w:t>
      </w:r>
      <w:r w:rsidRPr="00B93EC2">
        <w:rPr>
          <w:b/>
        </w:rPr>
        <w:t>转发科技部</w:t>
      </w:r>
      <w:r w:rsidRPr="00B93EC2">
        <w:rPr>
          <w:b/>
        </w:rPr>
        <w:t>“</w:t>
      </w:r>
      <w:r w:rsidRPr="00B93EC2">
        <w:rPr>
          <w:b/>
        </w:rPr>
        <w:t>十四五</w:t>
      </w:r>
      <w:r w:rsidRPr="00B93EC2">
        <w:rPr>
          <w:b/>
        </w:rPr>
        <w:t>”</w:t>
      </w:r>
      <w:r w:rsidRPr="00B93EC2">
        <w:rPr>
          <w:b/>
        </w:rPr>
        <w:t>重点专项</w:t>
      </w:r>
      <w:r w:rsidRPr="00B93EC2">
        <w:rPr>
          <w:b/>
        </w:rPr>
        <w:t>2021</w:t>
      </w:r>
      <w:r w:rsidRPr="00B93EC2">
        <w:rPr>
          <w:b/>
        </w:rPr>
        <w:t>年度项目申报指南的通知</w:t>
      </w:r>
      <w:r>
        <w:br/>
      </w:r>
      <w:r>
        <w:br/>
      </w:r>
      <w:r>
        <w:t>各部门：</w:t>
      </w:r>
      <w:r>
        <w:br/>
      </w:r>
      <w:r>
        <w:rPr>
          <w:rFonts w:hint="eastAsia"/>
        </w:rPr>
        <w:t xml:space="preserve">    </w:t>
      </w:r>
      <w:r>
        <w:t>现将《科技部关于发布国家重点研发计划</w:t>
      </w:r>
      <w:r>
        <w:t> “</w:t>
      </w:r>
      <w:r>
        <w:t>数学和应用研究</w:t>
      </w:r>
      <w:r>
        <w:t>”</w:t>
      </w:r>
      <w:r>
        <w:t>等</w:t>
      </w:r>
      <w:r>
        <w:t>“</w:t>
      </w:r>
      <w:r>
        <w:t>十四五</w:t>
      </w:r>
      <w:r>
        <w:t>” </w:t>
      </w:r>
      <w:r>
        <w:t>重点专项</w:t>
      </w:r>
      <w:r>
        <w:t>2021</w:t>
      </w:r>
      <w:r>
        <w:t>年度项目申报指南的通知》（国</w:t>
      </w:r>
      <w:proofErr w:type="gramStart"/>
      <w:r>
        <w:t>科发资〔</w:t>
      </w:r>
      <w:r>
        <w:t>2021</w:t>
      </w:r>
      <w:r>
        <w:t>〕</w:t>
      </w:r>
      <w:proofErr w:type="gramEnd"/>
      <w:r>
        <w:t>131</w:t>
      </w:r>
      <w:r>
        <w:t>号）、《科技部关于发布国家重点研发计划</w:t>
      </w:r>
      <w:r>
        <w:t>“</w:t>
      </w:r>
      <w:r>
        <w:t>信息光子技术</w:t>
      </w:r>
      <w:r>
        <w:t>”</w:t>
      </w:r>
      <w:r>
        <w:t>等</w:t>
      </w:r>
      <w:r>
        <w:t>“</w:t>
      </w:r>
      <w:r>
        <w:t>十四五</w:t>
      </w:r>
      <w:r>
        <w:t>”</w:t>
      </w:r>
      <w:r>
        <w:t>重点专项</w:t>
      </w:r>
      <w:r>
        <w:t>2021</w:t>
      </w:r>
      <w:r>
        <w:t>年度项目申报指南的通知》（国</w:t>
      </w:r>
      <w:proofErr w:type="gramStart"/>
      <w:r>
        <w:t>科发资〔</w:t>
      </w:r>
      <w:r>
        <w:t>2021</w:t>
      </w:r>
      <w:r>
        <w:t>〕</w:t>
      </w:r>
      <w:proofErr w:type="gramEnd"/>
      <w:r>
        <w:t>133</w:t>
      </w:r>
      <w:r>
        <w:t>号）、《科技部关于发布国家重点研发计划</w:t>
      </w:r>
      <w:r>
        <w:t>“</w:t>
      </w:r>
      <w:r>
        <w:t>新型显示与战略性电子材料</w:t>
      </w:r>
      <w:r>
        <w:t>”</w:t>
      </w:r>
      <w:r>
        <w:t>等</w:t>
      </w:r>
      <w:r>
        <w:t>“</w:t>
      </w:r>
      <w:r>
        <w:t>十四五</w:t>
      </w:r>
      <w:r>
        <w:t>”</w:t>
      </w:r>
      <w:r>
        <w:t>重点专项</w:t>
      </w:r>
      <w:r>
        <w:t>2021</w:t>
      </w:r>
      <w:r>
        <w:t>年度项目申报指南的通知》（国</w:t>
      </w:r>
      <w:proofErr w:type="gramStart"/>
      <w:r>
        <w:t>科发资〔</w:t>
      </w:r>
      <w:r>
        <w:t>2021</w:t>
      </w:r>
      <w:r>
        <w:t>〕</w:t>
      </w:r>
      <w:proofErr w:type="gramEnd"/>
      <w:r>
        <w:t>137</w:t>
      </w:r>
      <w:r>
        <w:t>号）、《科技部关于发布国家重点研发计划</w:t>
      </w:r>
      <w:r>
        <w:t>“</w:t>
      </w:r>
      <w:r>
        <w:t>农业生物重要性状形成与环境适应性基础研究</w:t>
      </w:r>
      <w:r>
        <w:t>”</w:t>
      </w:r>
      <w:r>
        <w:t>等</w:t>
      </w:r>
      <w:r>
        <w:t>“</w:t>
      </w:r>
      <w:r>
        <w:t>十四五</w:t>
      </w:r>
      <w:r>
        <w:t>”</w:t>
      </w:r>
      <w:r>
        <w:t>重点专项</w:t>
      </w:r>
      <w:r>
        <w:t>2021</w:t>
      </w:r>
      <w:r>
        <w:t>年度项目申报指南的通知》（国</w:t>
      </w:r>
      <w:proofErr w:type="gramStart"/>
      <w:r>
        <w:t>科发资〔</w:t>
      </w:r>
      <w:r>
        <w:t>2021</w:t>
      </w:r>
      <w:r>
        <w:t>〕</w:t>
      </w:r>
      <w:proofErr w:type="gramEnd"/>
      <w:r>
        <w:t>140</w:t>
      </w:r>
      <w:r>
        <w:t>号）、《科技部关于发布国家重点研发计划</w:t>
      </w:r>
      <w:r>
        <w:t>“</w:t>
      </w:r>
      <w:r>
        <w:t>病原学与防疫技术体系研究</w:t>
      </w:r>
      <w:r>
        <w:t>”</w:t>
      </w:r>
      <w:r>
        <w:t>等</w:t>
      </w:r>
      <w:r>
        <w:t>“</w:t>
      </w:r>
      <w:r>
        <w:t>十四五</w:t>
      </w:r>
      <w:r>
        <w:t>”</w:t>
      </w:r>
      <w:r>
        <w:t>重点专项</w:t>
      </w:r>
      <w:r>
        <w:t>2021</w:t>
      </w:r>
      <w:r>
        <w:t>年度项目申报指南的通知》（国</w:t>
      </w:r>
      <w:proofErr w:type="gramStart"/>
      <w:r>
        <w:t>科发资〔</w:t>
      </w:r>
      <w:r>
        <w:t>2021</w:t>
      </w:r>
      <w:r>
        <w:t>〕</w:t>
      </w:r>
      <w:proofErr w:type="gramEnd"/>
      <w:r>
        <w:t>144</w:t>
      </w:r>
      <w:r>
        <w:t>号）转发给你们，有关项目申报指南具体内容可登录国家科技管理信息系统公共服务平台（</w:t>
      </w:r>
      <w:r>
        <w:rPr>
          <w:noProof/>
        </w:rPr>
        <w:drawing>
          <wp:inline distT="0" distB="0" distL="0" distR="0" wp14:anchorId="03F20287" wp14:editId="5EAD9837">
            <wp:extent cx="190500" cy="139700"/>
            <wp:effectExtent l="0" t="0" r="0" b="0"/>
            <wp:docPr id="1" name="图片 1" descr="C:\Users\Joy\AppData\Roaming\Tencent\QQTempSys\[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y\AppData\Roaming\Tencent\QQTempSys\[5UQ[BL(6~BS2JV6W}N6[%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rsidRPr="008B537F">
        <w:rPr>
          <w:color w:val="0070C0"/>
          <w:u w:val="single"/>
        </w:rPr>
        <w:t>https://service.most.gov.cn/kjjh_tztg_all/#</w:t>
      </w:r>
      <w:r>
        <w:t>）查询、下载。</w:t>
      </w:r>
    </w:p>
    <w:p w:rsidR="00F07F19" w:rsidRDefault="00B93EC2" w:rsidP="00B93EC2">
      <w:pPr>
        <w:ind w:firstLineChars="200" w:firstLine="420"/>
      </w:pPr>
      <w:r>
        <w:t>本次申报以无纸化方式进行，请各申报单位通过国家科技管理信息系统公共服务平台（</w:t>
      </w:r>
      <w:r>
        <w:rPr>
          <w:noProof/>
        </w:rPr>
        <w:drawing>
          <wp:inline distT="0" distB="0" distL="0" distR="0" wp14:anchorId="17075074" wp14:editId="0EA63761">
            <wp:extent cx="190500" cy="139700"/>
            <wp:effectExtent l="0" t="0" r="0" b="0"/>
            <wp:docPr id="2" name="图片 2" descr="C:\Users\Joy\AppData\Roaming\Tencent\QQTempSys\[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y\AppData\Roaming\Tencent\QQTempSys\[5UQ[BL(6~BS2JV6W}N6[%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bookmarkStart w:id="0" w:name="_GoBack"/>
      <w:r w:rsidRPr="008B537F">
        <w:rPr>
          <w:color w:val="0070C0"/>
          <w:u w:val="single"/>
        </w:rPr>
        <w:t>http://service.most.gov.cn</w:t>
      </w:r>
      <w:bookmarkEnd w:id="0"/>
      <w:r>
        <w:t>）进行网上填报。项目管理专业机构将以网上填报的申报书作为后续形式审查、项目评审的依据。申报材料中所需的附件材料，全部以电子扫描件上传。请按照通知要求，认真、及时做好项目组织申报。</w:t>
      </w:r>
      <w:r>
        <w:br/>
      </w:r>
      <w:r>
        <w:rPr>
          <w:rFonts w:hint="eastAsia"/>
        </w:rPr>
        <w:t xml:space="preserve">   </w:t>
      </w:r>
      <w:r>
        <w:t>本次申报拟通过福建省科技厅推荐，国家重点研发计划</w:t>
      </w:r>
      <w:r>
        <w:t>“</w:t>
      </w:r>
      <w:r>
        <w:t>数学和应用研究</w:t>
      </w:r>
      <w:r>
        <w:t>”</w:t>
      </w:r>
      <w:r>
        <w:t>等重点专项项目，请各申报单位在</w:t>
      </w:r>
      <w:r>
        <w:t>2021</w:t>
      </w:r>
      <w:r>
        <w:t>年</w:t>
      </w:r>
      <w:r>
        <w:t>7</w:t>
      </w:r>
      <w:r>
        <w:t>月</w:t>
      </w:r>
      <w:r>
        <w:t>7</w:t>
      </w:r>
      <w:r>
        <w:t>日</w:t>
      </w:r>
      <w:r>
        <w:t>16:00</w:t>
      </w:r>
      <w:r>
        <w:t>前提交；</w:t>
      </w:r>
      <w:r>
        <w:t>“</w:t>
      </w:r>
      <w:r>
        <w:t>信息光子技术</w:t>
      </w:r>
      <w:r>
        <w:t>”</w:t>
      </w:r>
      <w:r>
        <w:t>重点专项项目，请各申报单位在</w:t>
      </w:r>
      <w:r>
        <w:t>2021</w:t>
      </w:r>
      <w:r>
        <w:t>年</w:t>
      </w:r>
      <w:r>
        <w:t>7</w:t>
      </w:r>
      <w:r>
        <w:t>月</w:t>
      </w:r>
      <w:r>
        <w:t>7</w:t>
      </w:r>
      <w:r>
        <w:t>日</w:t>
      </w:r>
      <w:r>
        <w:t>16:00</w:t>
      </w:r>
      <w:r>
        <w:t>前提交；</w:t>
      </w:r>
      <w:r>
        <w:t>“</w:t>
      </w:r>
      <w:r>
        <w:t>新型显示与战略性电子材料</w:t>
      </w:r>
      <w:r>
        <w:t>”</w:t>
      </w:r>
      <w:r>
        <w:t>重点专项项目，请各申报单位在</w:t>
      </w:r>
      <w:r>
        <w:t>2021</w:t>
      </w:r>
      <w:r>
        <w:t>年</w:t>
      </w:r>
      <w:r>
        <w:t>7</w:t>
      </w:r>
      <w:r>
        <w:t>月</w:t>
      </w:r>
      <w:r>
        <w:t>8</w:t>
      </w:r>
      <w:r>
        <w:t>日</w:t>
      </w:r>
      <w:r>
        <w:t>16:00</w:t>
      </w:r>
      <w:r>
        <w:t>前提交，</w:t>
      </w:r>
      <w:r>
        <w:t>“</w:t>
      </w:r>
      <w:r>
        <w:t>农业生物重要性状形成与环境适应性基础研究</w:t>
      </w:r>
      <w:r>
        <w:t>”</w:t>
      </w:r>
      <w:r>
        <w:t>重点专项项目，请各申报单位在</w:t>
      </w:r>
      <w:r>
        <w:t>2021</w:t>
      </w:r>
      <w:r>
        <w:t>年</w:t>
      </w:r>
      <w:r>
        <w:t>7</w:t>
      </w:r>
      <w:r>
        <w:t>月</w:t>
      </w:r>
      <w:r>
        <w:t>8</w:t>
      </w:r>
      <w:r>
        <w:t>日</w:t>
      </w:r>
      <w:r>
        <w:t>16:00</w:t>
      </w:r>
      <w:r>
        <w:t>前提交，</w:t>
      </w:r>
      <w:r>
        <w:t>“</w:t>
      </w:r>
      <w:r>
        <w:t>病原学与防疫技术体系研究</w:t>
      </w:r>
      <w:r>
        <w:t>”</w:t>
      </w:r>
      <w:r>
        <w:t>重点专项项目，请各申报单位在</w:t>
      </w:r>
      <w:r>
        <w:t>2021</w:t>
      </w:r>
      <w:r>
        <w:t>年</w:t>
      </w:r>
      <w:r>
        <w:t>7</w:t>
      </w:r>
      <w:r>
        <w:t>月</w:t>
      </w:r>
      <w:r>
        <w:t>7</w:t>
      </w:r>
      <w:r>
        <w:t>日</w:t>
      </w:r>
      <w:r>
        <w:t>16:00</w:t>
      </w:r>
      <w:r>
        <w:t>前提交，推荐单位请选择</w:t>
      </w:r>
      <w:r>
        <w:t>“</w:t>
      </w:r>
      <w:r>
        <w:t>福建省科学技术厅</w:t>
      </w:r>
      <w:r>
        <w:t>”</w:t>
      </w:r>
      <w:r>
        <w:t>。申报的项目分别通过国家科技管理信息系统公共服务平台（</w:t>
      </w:r>
      <w:r>
        <w:rPr>
          <w:noProof/>
        </w:rPr>
        <w:drawing>
          <wp:inline distT="0" distB="0" distL="0" distR="0" wp14:anchorId="1A229C6D" wp14:editId="0598F4D5">
            <wp:extent cx="190500" cy="139700"/>
            <wp:effectExtent l="0" t="0" r="0" b="0"/>
            <wp:docPr id="3" name="图片 3" descr="C:\Users\Joy\AppData\Roaming\Tencent\QQTempSys\[5UQ[BL(6~BS2JV6W}N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y\AppData\Roaming\Tencent\QQTempSys\[5UQ[BL(6~BS2JV6W}N6[%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39700"/>
                    </a:xfrm>
                    <a:prstGeom prst="rect">
                      <a:avLst/>
                    </a:prstGeom>
                    <a:noFill/>
                    <a:ln>
                      <a:noFill/>
                    </a:ln>
                  </pic:spPr>
                </pic:pic>
              </a:graphicData>
            </a:graphic>
          </wp:inline>
        </w:drawing>
      </w:r>
      <w:r>
        <w:t>http://service.most.gov.cn</w:t>
      </w:r>
      <w:r>
        <w:t>）填报提交项目预申报书。科技厅对申报材料进行审核、汇总，研究确定最终推荐名单，上报科技部。校内申报联系人：陈笛</w:t>
      </w:r>
      <w:r>
        <w:t> </w:t>
      </w:r>
      <w:r>
        <w:t>，联系电话：</w:t>
      </w:r>
      <w:r>
        <w:t>83761117</w:t>
      </w:r>
      <w:r>
        <w:t>。</w:t>
      </w:r>
      <w:r>
        <w:br/>
      </w:r>
      <w:r>
        <w:rPr>
          <w:rFonts w:hint="eastAsia"/>
        </w:rPr>
        <w:t xml:space="preserve">  </w:t>
      </w:r>
      <w:r>
        <w:br/>
        <w:t>                                               </w:t>
      </w:r>
      <w:r>
        <w:rPr>
          <w:rFonts w:hint="eastAsia"/>
        </w:rPr>
        <w:t xml:space="preserve">                     </w:t>
      </w:r>
      <w:r>
        <w:t>      </w:t>
      </w:r>
      <w:r>
        <w:rPr>
          <w:rFonts w:hint="eastAsia"/>
        </w:rPr>
        <w:t xml:space="preserve">   </w:t>
      </w:r>
      <w:r>
        <w:t>   </w:t>
      </w:r>
      <w:r>
        <w:t>科研处</w:t>
      </w:r>
      <w:r>
        <w:br/>
        <w:t>                                              </w:t>
      </w:r>
      <w:r>
        <w:rPr>
          <w:rFonts w:hint="eastAsia"/>
        </w:rPr>
        <w:t xml:space="preserve">                          </w:t>
      </w:r>
      <w:r>
        <w:t>    2021</w:t>
      </w:r>
      <w:r>
        <w:t>年</w:t>
      </w:r>
      <w:r>
        <w:t>6</w:t>
      </w:r>
      <w:r>
        <w:t>月</w:t>
      </w:r>
      <w:r>
        <w:t>1</w:t>
      </w:r>
      <w:r>
        <w:t>日</w:t>
      </w:r>
    </w:p>
    <w:sectPr w:rsidR="00F07F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56"/>
    <w:rsid w:val="001F23BF"/>
    <w:rsid w:val="008B537F"/>
    <w:rsid w:val="00934B56"/>
    <w:rsid w:val="00B93EC2"/>
    <w:rsid w:val="00F0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3EC2"/>
    <w:rPr>
      <w:sz w:val="18"/>
      <w:szCs w:val="18"/>
    </w:rPr>
  </w:style>
  <w:style w:type="character" w:customStyle="1" w:styleId="Char">
    <w:name w:val="批注框文本 Char"/>
    <w:basedOn w:val="a0"/>
    <w:link w:val="a3"/>
    <w:uiPriority w:val="99"/>
    <w:semiHidden/>
    <w:rsid w:val="00B93E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93EC2"/>
    <w:rPr>
      <w:sz w:val="18"/>
      <w:szCs w:val="18"/>
    </w:rPr>
  </w:style>
  <w:style w:type="character" w:customStyle="1" w:styleId="Char">
    <w:name w:val="批注框文本 Char"/>
    <w:basedOn w:val="a0"/>
    <w:link w:val="a3"/>
    <w:uiPriority w:val="99"/>
    <w:semiHidden/>
    <w:rsid w:val="00B93E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oaadmin</dc:creator>
  <cp:keywords/>
  <dc:description/>
  <cp:lastModifiedBy>oaadmin</cp:lastModifiedBy>
  <cp:revision>5</cp:revision>
  <dcterms:created xsi:type="dcterms:W3CDTF">2021-06-03T04:23:00Z</dcterms:created>
  <dcterms:modified xsi:type="dcterms:W3CDTF">2021-06-03T04:35:00Z</dcterms:modified>
</cp:coreProperties>
</file>